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69316E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69316E">
        <w:rPr>
          <w:b/>
          <w:color w:val="000000" w:themeColor="text1"/>
          <w:sz w:val="24"/>
          <w:szCs w:val="24"/>
        </w:rPr>
        <w:t>АННОТАЦИЯ</w:t>
      </w:r>
    </w:p>
    <w:p w:rsidR="00CB2C49" w:rsidRPr="0069316E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69316E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E072B" w:rsidRPr="0069316E" w:rsidTr="00CB2C49">
        <w:tc>
          <w:tcPr>
            <w:tcW w:w="3261" w:type="dxa"/>
            <w:shd w:val="clear" w:color="auto" w:fill="E7E6E6" w:themeFill="background2"/>
          </w:tcPr>
          <w:p w:rsidR="0075328A" w:rsidRPr="0069316E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9316E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9316E" w:rsidRDefault="005B735C" w:rsidP="00230905">
            <w:pPr>
              <w:rPr>
                <w:color w:val="000000" w:themeColor="text1"/>
                <w:sz w:val="24"/>
                <w:szCs w:val="24"/>
              </w:rPr>
            </w:pPr>
            <w:r w:rsidRPr="0069316E">
              <w:rPr>
                <w:b/>
                <w:color w:val="000000" w:themeColor="text1"/>
                <w:sz w:val="24"/>
                <w:szCs w:val="24"/>
              </w:rPr>
              <w:t>Управление корпоративными рисками</w:t>
            </w:r>
          </w:p>
        </w:tc>
      </w:tr>
      <w:tr w:rsidR="007E072B" w:rsidRPr="0069316E" w:rsidTr="00A30025">
        <w:tc>
          <w:tcPr>
            <w:tcW w:w="3261" w:type="dxa"/>
            <w:shd w:val="clear" w:color="auto" w:fill="E7E6E6" w:themeFill="background2"/>
          </w:tcPr>
          <w:p w:rsidR="00A30025" w:rsidRPr="0069316E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9316E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9316E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69316E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69316E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69316E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7E072B" w:rsidRPr="0069316E" w:rsidTr="00CB2C49">
        <w:tc>
          <w:tcPr>
            <w:tcW w:w="3261" w:type="dxa"/>
            <w:shd w:val="clear" w:color="auto" w:fill="E7E6E6" w:themeFill="background2"/>
          </w:tcPr>
          <w:p w:rsidR="009B60C5" w:rsidRPr="0069316E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9316E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9316E" w:rsidRDefault="00BE2D2D" w:rsidP="00001F39">
            <w:pPr>
              <w:rPr>
                <w:color w:val="000000" w:themeColor="text1"/>
                <w:sz w:val="24"/>
                <w:szCs w:val="24"/>
              </w:rPr>
            </w:pPr>
            <w:r w:rsidRPr="0069316E">
              <w:rPr>
                <w:color w:val="000000" w:themeColor="text1"/>
                <w:sz w:val="24"/>
                <w:szCs w:val="24"/>
              </w:rPr>
              <w:t>Корпоративная экономика и проектное управление бизнесом</w:t>
            </w:r>
          </w:p>
        </w:tc>
      </w:tr>
      <w:tr w:rsidR="007E072B" w:rsidRPr="0069316E" w:rsidTr="00CB2C49">
        <w:tc>
          <w:tcPr>
            <w:tcW w:w="3261" w:type="dxa"/>
            <w:shd w:val="clear" w:color="auto" w:fill="E7E6E6" w:themeFill="background2"/>
          </w:tcPr>
          <w:p w:rsidR="00230905" w:rsidRPr="0069316E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9316E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9316E" w:rsidRDefault="005B735C" w:rsidP="009B60C5">
            <w:pPr>
              <w:rPr>
                <w:color w:val="000000" w:themeColor="text1"/>
                <w:sz w:val="24"/>
                <w:szCs w:val="24"/>
              </w:rPr>
            </w:pPr>
            <w:r w:rsidRPr="0069316E">
              <w:rPr>
                <w:color w:val="000000" w:themeColor="text1"/>
                <w:sz w:val="24"/>
                <w:szCs w:val="24"/>
              </w:rPr>
              <w:t>6</w:t>
            </w:r>
            <w:r w:rsidR="00230905" w:rsidRPr="0069316E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7E072B" w:rsidRPr="0069316E" w:rsidTr="00CB2C49">
        <w:tc>
          <w:tcPr>
            <w:tcW w:w="3261" w:type="dxa"/>
            <w:shd w:val="clear" w:color="auto" w:fill="E7E6E6" w:themeFill="background2"/>
          </w:tcPr>
          <w:p w:rsidR="009B60C5" w:rsidRPr="0069316E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9316E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9316E" w:rsidRDefault="00235F89" w:rsidP="005B735C">
            <w:pPr>
              <w:rPr>
                <w:color w:val="000000" w:themeColor="text1"/>
                <w:sz w:val="24"/>
                <w:szCs w:val="24"/>
              </w:rPr>
            </w:pPr>
            <w:r w:rsidRPr="0069316E">
              <w:rPr>
                <w:color w:val="000000" w:themeColor="text1"/>
                <w:sz w:val="24"/>
                <w:szCs w:val="24"/>
              </w:rPr>
              <w:t>Э</w:t>
            </w:r>
            <w:r w:rsidR="005B735C" w:rsidRPr="0069316E">
              <w:rPr>
                <w:color w:val="000000" w:themeColor="text1"/>
                <w:sz w:val="24"/>
                <w:szCs w:val="24"/>
              </w:rPr>
              <w:t>кзамен</w:t>
            </w:r>
            <w:r w:rsidR="00001F39" w:rsidRPr="0069316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E072B" w:rsidRPr="0069316E" w:rsidTr="00CB2C49">
        <w:tc>
          <w:tcPr>
            <w:tcW w:w="3261" w:type="dxa"/>
            <w:shd w:val="clear" w:color="auto" w:fill="E7E6E6" w:themeFill="background2"/>
          </w:tcPr>
          <w:p w:rsidR="00CB2C49" w:rsidRPr="0069316E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9316E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9316E" w:rsidRDefault="00001F39" w:rsidP="00001F3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69316E">
              <w:rPr>
                <w:i/>
                <w:color w:val="000000" w:themeColor="text1"/>
                <w:sz w:val="24"/>
                <w:szCs w:val="24"/>
              </w:rPr>
              <w:t>корпоративной экономики и управления бизнесом</w:t>
            </w:r>
          </w:p>
        </w:tc>
      </w:tr>
      <w:tr w:rsidR="007E072B" w:rsidRPr="0069316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9316E" w:rsidRDefault="00CB2C49" w:rsidP="00FD4ED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9316E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FD4EDE" w:rsidRPr="0069316E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69316E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E072B" w:rsidRPr="0069316E" w:rsidTr="00CB2C49">
        <w:tc>
          <w:tcPr>
            <w:tcW w:w="10490" w:type="dxa"/>
            <w:gridSpan w:val="3"/>
          </w:tcPr>
          <w:p w:rsidR="000B6ED2" w:rsidRPr="0069316E" w:rsidRDefault="000B6ED2" w:rsidP="000B6ED2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9316E"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1. </w:t>
            </w:r>
            <w:r w:rsidR="00F36A8C" w:rsidRPr="0069316E">
              <w:rPr>
                <w:bCs/>
                <w:color w:val="000000" w:themeColor="text1"/>
                <w:kern w:val="36"/>
                <w:sz w:val="24"/>
                <w:szCs w:val="24"/>
                <w:shd w:val="clear" w:color="auto" w:fill="FFFFFF"/>
              </w:rPr>
              <w:t>Основные понятия корпоративных рисков, виды рисков и факторы их определяющие</w:t>
            </w:r>
            <w:r w:rsidR="00235F89" w:rsidRPr="0069316E">
              <w:rPr>
                <w:bCs/>
                <w:color w:val="000000" w:themeColor="text1"/>
                <w:kern w:val="3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E072B" w:rsidRPr="0069316E" w:rsidTr="00CB2C49">
        <w:tc>
          <w:tcPr>
            <w:tcW w:w="10490" w:type="dxa"/>
            <w:gridSpan w:val="3"/>
          </w:tcPr>
          <w:p w:rsidR="00C1760F" w:rsidRPr="0069316E" w:rsidRDefault="00C1760F" w:rsidP="00C1760F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9316E">
              <w:rPr>
                <w:rFonts w:eastAsia="Calibri"/>
                <w:color w:val="000000" w:themeColor="text1"/>
                <w:sz w:val="24"/>
                <w:szCs w:val="24"/>
              </w:rPr>
              <w:t>Тема 2. Основные международные и национальные стандарты управления корпоративными рисками</w:t>
            </w:r>
            <w:r w:rsidR="00235F89" w:rsidRPr="0069316E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7E072B" w:rsidRPr="0069316E" w:rsidTr="00CB2C49">
        <w:tc>
          <w:tcPr>
            <w:tcW w:w="10490" w:type="dxa"/>
            <w:gridSpan w:val="3"/>
          </w:tcPr>
          <w:p w:rsidR="000B6ED2" w:rsidRPr="0069316E" w:rsidRDefault="000B6ED2" w:rsidP="00C1760F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69316E"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</w:t>
            </w:r>
            <w:r w:rsidR="00C1760F" w:rsidRPr="0069316E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  <w:r w:rsidRPr="0069316E"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  <w:r w:rsidR="00F36A8C" w:rsidRPr="0069316E">
              <w:rPr>
                <w:bCs/>
                <w:color w:val="000000" w:themeColor="text1"/>
                <w:kern w:val="36"/>
                <w:sz w:val="24"/>
                <w:szCs w:val="24"/>
                <w:shd w:val="clear" w:color="auto" w:fill="FFFFFF"/>
              </w:rPr>
              <w:t>Идентификация и оценка корпоративных рисков</w:t>
            </w:r>
            <w:r w:rsidR="00235F89" w:rsidRPr="0069316E">
              <w:rPr>
                <w:bCs/>
                <w:color w:val="000000" w:themeColor="text1"/>
                <w:kern w:val="3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E072B" w:rsidRPr="0069316E" w:rsidTr="00CB2C49">
        <w:tc>
          <w:tcPr>
            <w:tcW w:w="10490" w:type="dxa"/>
            <w:gridSpan w:val="3"/>
          </w:tcPr>
          <w:p w:rsidR="000B6ED2" w:rsidRPr="0069316E" w:rsidRDefault="000B6ED2" w:rsidP="00C1760F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9316E">
              <w:rPr>
                <w:rFonts w:eastAsia="Calibri"/>
                <w:color w:val="000000" w:themeColor="text1"/>
                <w:sz w:val="24"/>
                <w:szCs w:val="24"/>
              </w:rPr>
              <w:t>Тема</w:t>
            </w:r>
            <w:r w:rsidR="00C1760F" w:rsidRPr="0069316E">
              <w:rPr>
                <w:rFonts w:eastAsia="Calibri"/>
                <w:color w:val="000000" w:themeColor="text1"/>
                <w:sz w:val="24"/>
                <w:szCs w:val="24"/>
              </w:rPr>
              <w:t xml:space="preserve"> 4</w:t>
            </w:r>
            <w:r w:rsidRPr="0069316E"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  <w:r w:rsidR="00F36A8C" w:rsidRPr="0069316E">
              <w:rPr>
                <w:rFonts w:eastAsia="Calibri"/>
                <w:color w:val="000000" w:themeColor="text1"/>
                <w:sz w:val="24"/>
                <w:szCs w:val="24"/>
              </w:rPr>
              <w:t>Методы управления хозяйственным риском</w:t>
            </w:r>
            <w:r w:rsidR="00235F89" w:rsidRPr="0069316E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7E072B" w:rsidRPr="0069316E" w:rsidTr="00CB2C49">
        <w:tc>
          <w:tcPr>
            <w:tcW w:w="10490" w:type="dxa"/>
            <w:gridSpan w:val="3"/>
          </w:tcPr>
          <w:p w:rsidR="000B6ED2" w:rsidRPr="0069316E" w:rsidRDefault="000B6ED2" w:rsidP="00C1760F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69316E"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</w:t>
            </w:r>
            <w:r w:rsidR="00C1760F" w:rsidRPr="0069316E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  <w:r w:rsidRPr="0069316E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="00F36A8C" w:rsidRPr="0069316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6A8C" w:rsidRPr="0069316E">
              <w:rPr>
                <w:rFonts w:eastAsia="Calibri"/>
                <w:color w:val="000000" w:themeColor="text1"/>
                <w:sz w:val="24"/>
                <w:szCs w:val="24"/>
              </w:rPr>
              <w:t>Система управления корпоративными рисками, ее построение и эффективное функционирование</w:t>
            </w:r>
            <w:r w:rsidR="00235F89" w:rsidRPr="0069316E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7E072B" w:rsidRPr="0069316E" w:rsidTr="00097154">
        <w:trPr>
          <w:trHeight w:val="121"/>
        </w:trPr>
        <w:tc>
          <w:tcPr>
            <w:tcW w:w="10490" w:type="dxa"/>
            <w:gridSpan w:val="3"/>
          </w:tcPr>
          <w:p w:rsidR="00097154" w:rsidRPr="0069316E" w:rsidRDefault="000B6ED2" w:rsidP="00C1760F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69316E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C1760F" w:rsidRPr="0069316E">
              <w:rPr>
                <w:color w:val="000000" w:themeColor="text1"/>
                <w:sz w:val="24"/>
                <w:szCs w:val="24"/>
              </w:rPr>
              <w:t>6</w:t>
            </w:r>
            <w:r w:rsidRPr="0069316E">
              <w:rPr>
                <w:color w:val="000000" w:themeColor="text1"/>
                <w:sz w:val="24"/>
                <w:szCs w:val="24"/>
              </w:rPr>
              <w:t xml:space="preserve">. </w:t>
            </w:r>
            <w:r w:rsidR="00F36A8C" w:rsidRPr="0069316E">
              <w:rPr>
                <w:color w:val="000000" w:themeColor="text1"/>
                <w:sz w:val="24"/>
                <w:szCs w:val="24"/>
              </w:rPr>
              <w:t>Организационные аспекты управления рисками корпорации</w:t>
            </w:r>
            <w:r w:rsidR="00097154" w:rsidRPr="0069316E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E072B" w:rsidRPr="0069316E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69316E" w:rsidRDefault="00D90AD1" w:rsidP="000B6ED2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9316E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7E072B" w:rsidRPr="0069316E" w:rsidTr="00CB2C49">
        <w:tc>
          <w:tcPr>
            <w:tcW w:w="10490" w:type="dxa"/>
            <w:gridSpan w:val="3"/>
          </w:tcPr>
          <w:p w:rsidR="007E072B" w:rsidRPr="0069316E" w:rsidRDefault="007E072B" w:rsidP="0069316E">
            <w:pPr>
              <w:tabs>
                <w:tab w:val="left" w:pos="464"/>
              </w:tabs>
              <w:jc w:val="both"/>
              <w:rPr>
                <w:b/>
                <w:sz w:val="24"/>
                <w:szCs w:val="24"/>
              </w:rPr>
            </w:pPr>
            <w:r w:rsidRPr="0069316E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E072B" w:rsidRPr="0069316E" w:rsidRDefault="007E072B" w:rsidP="0069316E">
            <w:pPr>
              <w:widowControl/>
              <w:numPr>
                <w:ilvl w:val="0"/>
                <w:numId w:val="43"/>
              </w:numPr>
              <w:tabs>
                <w:tab w:val="left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sz w:val="24"/>
                <w:szCs w:val="24"/>
              </w:rPr>
            </w:pPr>
            <w:r w:rsidRPr="0069316E">
              <w:rPr>
                <w:sz w:val="24"/>
                <w:szCs w:val="24"/>
              </w:rPr>
              <w:t xml:space="preserve">Домащенко, Д. В. Современные подходы к корпоративному риск-менеджменту: методы и инструменты [Электронный ресурс] : производственно-практическое издание / Д. В. Домащенко, Ю. Ю. Финогенова. - Москва : Магистр: ИНФРА-М, 2019. - 304 с. </w:t>
            </w:r>
            <w:hyperlink r:id="rId8" w:history="1">
              <w:r w:rsidRPr="0069316E">
                <w:rPr>
                  <w:rStyle w:val="aff2"/>
                  <w:sz w:val="24"/>
                  <w:szCs w:val="24"/>
                </w:rPr>
                <w:t>http://znanium.com/go.php?id=1006768</w:t>
              </w:r>
            </w:hyperlink>
          </w:p>
          <w:p w:rsidR="007E072B" w:rsidRPr="0069316E" w:rsidRDefault="007E072B" w:rsidP="0069316E">
            <w:pPr>
              <w:widowControl/>
              <w:numPr>
                <w:ilvl w:val="0"/>
                <w:numId w:val="43"/>
              </w:numPr>
              <w:tabs>
                <w:tab w:val="left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sz w:val="24"/>
                <w:szCs w:val="24"/>
              </w:rPr>
            </w:pPr>
            <w:r w:rsidRPr="0069316E">
              <w:rPr>
                <w:sz w:val="24"/>
                <w:szCs w:val="24"/>
              </w:rPr>
              <w:t xml:space="preserve">Антонов, Г. Д. </w:t>
            </w:r>
            <w:r w:rsidRPr="0069316E">
              <w:rPr>
                <w:rFonts w:ascii="&amp;quot" w:hAnsi="&amp;quot"/>
                <w:bCs/>
                <w:sz w:val="24"/>
                <w:szCs w:val="24"/>
              </w:rPr>
              <w:t>Управление</w:t>
            </w:r>
            <w:r w:rsidRPr="0069316E">
              <w:rPr>
                <w:sz w:val="24"/>
                <w:szCs w:val="24"/>
              </w:rPr>
              <w:t xml:space="preserve"> </w:t>
            </w:r>
            <w:r w:rsidRPr="0069316E">
              <w:rPr>
                <w:rFonts w:ascii="&amp;quot" w:hAnsi="&amp;quot"/>
                <w:bCs/>
                <w:sz w:val="24"/>
                <w:szCs w:val="24"/>
              </w:rPr>
              <w:t>рисками</w:t>
            </w:r>
            <w:r w:rsidRPr="0069316E">
              <w:rPr>
                <w:sz w:val="24"/>
                <w:szCs w:val="24"/>
              </w:rPr>
              <w:t xml:space="preserve"> организации [Электронный ресурс] :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студентов технологических направлений и специальн</w:t>
            </w:r>
            <w:bookmarkStart w:id="0" w:name="_GoBack"/>
            <w:bookmarkEnd w:id="0"/>
            <w:r w:rsidRPr="0069316E">
              <w:rPr>
                <w:sz w:val="24"/>
                <w:szCs w:val="24"/>
              </w:rPr>
              <w:t xml:space="preserve">остей в части их экономико-организационной и управленческой подготовки / Г. Д. Антонов, О. П. Иванова, В. М. Тумин. - Москва : ИНФРА-М, 2019. - 153 с. </w:t>
            </w:r>
            <w:hyperlink r:id="rId9" w:history="1">
              <w:r w:rsidRPr="0069316E">
                <w:rPr>
                  <w:rStyle w:val="aff2"/>
                  <w:sz w:val="24"/>
                  <w:szCs w:val="24"/>
                </w:rPr>
                <w:t>http://znanium.com/go.php?id=1006760</w:t>
              </w:r>
            </w:hyperlink>
          </w:p>
          <w:p w:rsidR="007E072B" w:rsidRPr="0069316E" w:rsidRDefault="007E072B" w:rsidP="0069316E">
            <w:pPr>
              <w:widowControl/>
              <w:numPr>
                <w:ilvl w:val="0"/>
                <w:numId w:val="43"/>
              </w:numPr>
              <w:tabs>
                <w:tab w:val="left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sz w:val="24"/>
                <w:szCs w:val="24"/>
              </w:rPr>
            </w:pPr>
            <w:r w:rsidRPr="0069316E">
              <w:rPr>
                <w:sz w:val="24"/>
                <w:szCs w:val="24"/>
              </w:rPr>
              <w:t xml:space="preserve">Уродовских, В. Н. </w:t>
            </w:r>
            <w:r w:rsidRPr="0069316E">
              <w:rPr>
                <w:rFonts w:ascii="&amp;quot" w:hAnsi="&amp;quot"/>
                <w:bCs/>
                <w:sz w:val="24"/>
                <w:szCs w:val="24"/>
              </w:rPr>
              <w:t>Управление</w:t>
            </w:r>
            <w:r w:rsidRPr="0069316E">
              <w:rPr>
                <w:sz w:val="24"/>
                <w:szCs w:val="24"/>
              </w:rPr>
              <w:t xml:space="preserve"> </w:t>
            </w:r>
            <w:r w:rsidRPr="0069316E">
              <w:rPr>
                <w:rFonts w:ascii="&amp;quot" w:hAnsi="&amp;quot"/>
                <w:bCs/>
                <w:sz w:val="24"/>
                <w:szCs w:val="24"/>
              </w:rPr>
              <w:t>рисками</w:t>
            </w:r>
            <w:r w:rsidRPr="0069316E">
              <w:rPr>
                <w:sz w:val="24"/>
                <w:szCs w:val="24"/>
              </w:rPr>
              <w:t xml:space="preserve"> предприятия [Электронный ресурс] : учебное пособие для студентов вузов, обучающихся по направлению подготовки 38.03.02 "Менеджмент" / В. Н. Уродовских. - Москва : Вузовский учебник: ИНФРА-М, 2018. - 168 с. </w:t>
            </w:r>
            <w:hyperlink r:id="rId10" w:history="1">
              <w:r w:rsidRPr="0069316E">
                <w:rPr>
                  <w:rStyle w:val="aff2"/>
                  <w:sz w:val="24"/>
                  <w:szCs w:val="24"/>
                </w:rPr>
                <w:t>http://znanium.com/go.php?id=937633</w:t>
              </w:r>
            </w:hyperlink>
          </w:p>
          <w:p w:rsidR="007E072B" w:rsidRPr="0069316E" w:rsidRDefault="007E072B" w:rsidP="0069316E">
            <w:pPr>
              <w:tabs>
                <w:tab w:val="left" w:pos="464"/>
              </w:tabs>
              <w:jc w:val="both"/>
              <w:rPr>
                <w:b/>
                <w:sz w:val="24"/>
                <w:szCs w:val="24"/>
              </w:rPr>
            </w:pPr>
            <w:r w:rsidRPr="0069316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E072B" w:rsidRPr="0069316E" w:rsidRDefault="007E072B" w:rsidP="0069316E">
            <w:pPr>
              <w:widowControl/>
              <w:numPr>
                <w:ilvl w:val="0"/>
                <w:numId w:val="45"/>
              </w:numPr>
              <w:tabs>
                <w:tab w:val="left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sz w:val="24"/>
                <w:szCs w:val="24"/>
              </w:rPr>
            </w:pPr>
            <w:r w:rsidRPr="0069316E">
              <w:rPr>
                <w:rFonts w:ascii="&amp;quot" w:hAnsi="&amp;quot"/>
                <w:sz w:val="24"/>
                <w:szCs w:val="24"/>
              </w:rPr>
              <w:t xml:space="preserve">Маевская, Е. Б. Экономика организации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Е. Б. Маевская. - Москва : ИНФРА-М, 2018. - 351 с. </w:t>
            </w:r>
            <w:hyperlink r:id="rId11" w:history="1">
              <w:r w:rsidRPr="0069316E">
                <w:rPr>
                  <w:rStyle w:val="aff2"/>
                  <w:sz w:val="24"/>
                  <w:szCs w:val="24"/>
                </w:rPr>
                <w:t>http://znanium.com/go.php?id=925878</w:t>
              </w:r>
            </w:hyperlink>
          </w:p>
          <w:p w:rsidR="007E072B" w:rsidRPr="0069316E" w:rsidRDefault="007E072B" w:rsidP="0069316E">
            <w:pPr>
              <w:widowControl/>
              <w:numPr>
                <w:ilvl w:val="0"/>
                <w:numId w:val="45"/>
              </w:numPr>
              <w:tabs>
                <w:tab w:val="left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sz w:val="24"/>
                <w:szCs w:val="24"/>
              </w:rPr>
            </w:pPr>
            <w:r w:rsidRPr="0069316E">
              <w:rPr>
                <w:sz w:val="24"/>
                <w:szCs w:val="24"/>
              </w:rPr>
              <w:t xml:space="preserve">Шапкин, А. С. Экономические и финансовые риски. Оценка, </w:t>
            </w:r>
            <w:r w:rsidRPr="0069316E">
              <w:rPr>
                <w:rFonts w:ascii="&amp;quot" w:hAnsi="&amp;quot"/>
                <w:bCs/>
                <w:sz w:val="24"/>
                <w:szCs w:val="24"/>
              </w:rPr>
              <w:t>управление</w:t>
            </w:r>
            <w:r w:rsidRPr="0069316E">
              <w:rPr>
                <w:sz w:val="24"/>
                <w:szCs w:val="24"/>
              </w:rPr>
              <w:t xml:space="preserve">, портфель инвестиций [Электронный ресурс] : научное издание / А. С. Шапкин, В. А. Шапкин. - 9-е изд. - Москва : Дашков и К°, 2018. - 544 с. </w:t>
            </w:r>
            <w:hyperlink r:id="rId12" w:history="1">
              <w:r w:rsidRPr="0069316E">
                <w:rPr>
                  <w:rStyle w:val="aff2"/>
                  <w:sz w:val="24"/>
                  <w:szCs w:val="24"/>
                </w:rPr>
                <w:t>http://znanium.com/go.php?id=339372</w:t>
              </w:r>
            </w:hyperlink>
          </w:p>
          <w:p w:rsidR="007E072B" w:rsidRPr="0069316E" w:rsidRDefault="007E072B" w:rsidP="0069316E">
            <w:pPr>
              <w:widowControl/>
              <w:numPr>
                <w:ilvl w:val="0"/>
                <w:numId w:val="45"/>
              </w:numPr>
              <w:tabs>
                <w:tab w:val="left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Fonts w:ascii="&amp;quot" w:hAnsi="&amp;quot"/>
                <w:kern w:val="0"/>
                <w:sz w:val="24"/>
                <w:szCs w:val="24"/>
              </w:rPr>
            </w:pPr>
            <w:r w:rsidRPr="0069316E">
              <w:rPr>
                <w:rFonts w:ascii="&amp;quot" w:hAnsi="&amp;quot"/>
                <w:sz w:val="24"/>
                <w:szCs w:val="24"/>
              </w:rPr>
              <w:t xml:space="preserve">Соколов, Д. В. Базисная система риск-менеджмент организаций реального сектора экономики [Электронный ресурс] : монография / Д. В. Соколов, А. В. Барчуков. - Москва : ИНФРА-М, 2018. - 125 с. </w:t>
            </w:r>
            <w:hyperlink r:id="rId13" w:history="1">
              <w:r w:rsidRPr="0069316E">
                <w:rPr>
                  <w:rStyle w:val="aff2"/>
                  <w:rFonts w:ascii="&amp;quot" w:hAnsi="&amp;quot"/>
                  <w:i/>
                  <w:iCs/>
                  <w:color w:val="auto"/>
                  <w:sz w:val="24"/>
                  <w:szCs w:val="24"/>
                </w:rPr>
                <w:t>http://znanium.com/go.php?id=923930</w:t>
              </w:r>
            </w:hyperlink>
          </w:p>
          <w:p w:rsidR="007E072B" w:rsidRPr="0069316E" w:rsidRDefault="007E072B" w:rsidP="0069316E">
            <w:pPr>
              <w:widowControl/>
              <w:numPr>
                <w:ilvl w:val="0"/>
                <w:numId w:val="45"/>
              </w:numPr>
              <w:tabs>
                <w:tab w:val="left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9316E">
              <w:rPr>
                <w:sz w:val="24"/>
                <w:szCs w:val="24"/>
              </w:rPr>
              <w:t xml:space="preserve">Серебрякова, Т. Ю. Риски организации и внутренний экономический контроль [Электронный ресурс] : монография / Т. Ю. Серебрякова. - Москва : ИНФРА-М, 2018. - 111 с. </w:t>
            </w:r>
            <w:hyperlink r:id="rId14" w:history="1">
              <w:r w:rsidRPr="0069316E">
                <w:rPr>
                  <w:rStyle w:val="aff2"/>
                  <w:sz w:val="24"/>
                  <w:szCs w:val="24"/>
                </w:rPr>
                <w:t>http://znanium.com/go.php?id=940810</w:t>
              </w:r>
            </w:hyperlink>
          </w:p>
        </w:tc>
      </w:tr>
      <w:tr w:rsidR="007E072B" w:rsidRPr="0069316E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69316E" w:rsidRDefault="000B6ED2" w:rsidP="00097154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9316E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7E072B" w:rsidRPr="0069316E" w:rsidTr="00CB2C49">
        <w:tc>
          <w:tcPr>
            <w:tcW w:w="10490" w:type="dxa"/>
            <w:gridSpan w:val="3"/>
          </w:tcPr>
          <w:p w:rsidR="000B6ED2" w:rsidRPr="0069316E" w:rsidRDefault="000B6ED2" w:rsidP="000B6ED2">
            <w:pPr>
              <w:rPr>
                <w:b/>
                <w:color w:val="000000" w:themeColor="text1"/>
                <w:sz w:val="24"/>
                <w:szCs w:val="24"/>
              </w:rPr>
            </w:pPr>
            <w:r w:rsidRPr="0069316E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B6ED2" w:rsidRPr="0069316E" w:rsidRDefault="000B6ED2" w:rsidP="000B6E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316E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B6ED2" w:rsidRPr="0069316E" w:rsidRDefault="000B6ED2" w:rsidP="000B6E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316E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B6ED2" w:rsidRPr="0069316E" w:rsidRDefault="000B6ED2" w:rsidP="00A968D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9316E">
              <w:rPr>
                <w:b/>
                <w:color w:val="000000" w:themeColor="text1"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B6ED2" w:rsidRPr="0069316E" w:rsidRDefault="000B6ED2" w:rsidP="000B6ED2">
            <w:pPr>
              <w:rPr>
                <w:color w:val="000000" w:themeColor="text1"/>
                <w:sz w:val="24"/>
                <w:szCs w:val="24"/>
              </w:rPr>
            </w:pPr>
            <w:r w:rsidRPr="0069316E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0B6ED2" w:rsidRPr="0069316E" w:rsidRDefault="000B6ED2" w:rsidP="000B6ED2">
            <w:pPr>
              <w:rPr>
                <w:color w:val="000000" w:themeColor="text1"/>
                <w:sz w:val="24"/>
                <w:szCs w:val="24"/>
              </w:rPr>
            </w:pPr>
            <w:r w:rsidRPr="0069316E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0B6ED2" w:rsidRPr="0069316E" w:rsidRDefault="000B6ED2" w:rsidP="000B6ED2">
            <w:pPr>
              <w:rPr>
                <w:color w:val="000000" w:themeColor="text1"/>
                <w:sz w:val="24"/>
                <w:szCs w:val="24"/>
              </w:rPr>
            </w:pPr>
            <w:r w:rsidRPr="0069316E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E072B" w:rsidRPr="0069316E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69316E" w:rsidRDefault="000B6ED2" w:rsidP="00C8382C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9316E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E072B" w:rsidRPr="0069316E" w:rsidTr="00CB2C49">
        <w:tc>
          <w:tcPr>
            <w:tcW w:w="10490" w:type="dxa"/>
            <w:gridSpan w:val="3"/>
          </w:tcPr>
          <w:p w:rsidR="000B6ED2" w:rsidRPr="0069316E" w:rsidRDefault="000B6ED2" w:rsidP="00C8382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9316E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7E072B" w:rsidRPr="0069316E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69316E" w:rsidRDefault="000B6ED2" w:rsidP="00C8382C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9316E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E072B" w:rsidRPr="0069316E" w:rsidTr="00CB2C49">
        <w:tc>
          <w:tcPr>
            <w:tcW w:w="10490" w:type="dxa"/>
            <w:gridSpan w:val="3"/>
          </w:tcPr>
          <w:p w:rsidR="000B6ED2" w:rsidRPr="0069316E" w:rsidRDefault="009E3E40" w:rsidP="009E3E40">
            <w:pPr>
              <w:rPr>
                <w:b/>
                <w:color w:val="000000" w:themeColor="text1"/>
                <w:sz w:val="24"/>
                <w:szCs w:val="24"/>
              </w:rPr>
            </w:pPr>
            <w:r w:rsidRPr="0069316E">
              <w:rPr>
                <w:rFonts w:cs="Times New Roman CYR"/>
                <w:color w:val="000000" w:themeColor="text1"/>
                <w:sz w:val="24"/>
                <w:szCs w:val="24"/>
              </w:rPr>
              <w:t xml:space="preserve">08.036 </w:t>
            </w:r>
            <w:r w:rsidR="00C8382C" w:rsidRPr="0069316E">
              <w:rPr>
                <w:color w:val="000000" w:themeColor="text1"/>
                <w:sz w:val="24"/>
                <w:szCs w:val="24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Pr="0069316E">
              <w:rPr>
                <w:color w:val="000000" w:themeColor="text1"/>
                <w:sz w:val="24"/>
                <w:szCs w:val="24"/>
              </w:rPr>
              <w:t xml:space="preserve"> </w:t>
            </w:r>
            <w:r w:rsidR="00C8382C" w:rsidRPr="0069316E">
              <w:rPr>
                <w:color w:val="000000" w:themeColor="text1"/>
                <w:sz w:val="24"/>
                <w:szCs w:val="24"/>
              </w:rPr>
              <w:t>Российской Федерации от 16 апреля 2018 года N 239н</w:t>
            </w:r>
          </w:p>
        </w:tc>
      </w:tr>
    </w:tbl>
    <w:p w:rsidR="0061508B" w:rsidRPr="0069316E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69316E" w:rsidRDefault="00F41493" w:rsidP="0061508B">
      <w:pPr>
        <w:ind w:left="-284"/>
        <w:rPr>
          <w:color w:val="000000" w:themeColor="text1"/>
          <w:sz w:val="24"/>
          <w:szCs w:val="24"/>
        </w:rPr>
      </w:pPr>
      <w:r w:rsidRPr="0069316E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672FD3" w:rsidRPr="0069316E">
        <w:rPr>
          <w:color w:val="000000" w:themeColor="text1"/>
          <w:sz w:val="24"/>
          <w:szCs w:val="24"/>
        </w:rPr>
        <w:t xml:space="preserve">                                        </w:t>
      </w:r>
      <w:r w:rsidR="00A968DF" w:rsidRPr="0069316E">
        <w:rPr>
          <w:color w:val="000000" w:themeColor="text1"/>
          <w:sz w:val="24"/>
          <w:szCs w:val="24"/>
        </w:rPr>
        <w:t>Раменская Л.А.</w:t>
      </w:r>
    </w:p>
    <w:p w:rsidR="00672FD3" w:rsidRPr="0069316E" w:rsidRDefault="00672FD3" w:rsidP="0061508B">
      <w:pPr>
        <w:ind w:left="-284"/>
        <w:rPr>
          <w:color w:val="000000" w:themeColor="text1"/>
          <w:sz w:val="24"/>
          <w:szCs w:val="24"/>
        </w:rPr>
      </w:pPr>
    </w:p>
    <w:p w:rsidR="00672FD3" w:rsidRPr="0069316E" w:rsidRDefault="00672FD3" w:rsidP="0061508B">
      <w:pPr>
        <w:ind w:left="-284"/>
        <w:rPr>
          <w:color w:val="000000" w:themeColor="text1"/>
          <w:sz w:val="24"/>
          <w:szCs w:val="24"/>
          <w:u w:val="single"/>
        </w:rPr>
      </w:pPr>
    </w:p>
    <w:p w:rsidR="00732940" w:rsidRPr="0069316E" w:rsidRDefault="00732940" w:rsidP="0061508B">
      <w:pPr>
        <w:ind w:left="-284"/>
        <w:rPr>
          <w:color w:val="000000" w:themeColor="text1"/>
          <w:sz w:val="24"/>
          <w:szCs w:val="24"/>
        </w:rPr>
      </w:pPr>
      <w:r w:rsidRPr="0069316E">
        <w:rPr>
          <w:color w:val="000000" w:themeColor="text1"/>
          <w:sz w:val="24"/>
          <w:szCs w:val="24"/>
        </w:rPr>
        <w:t>Заведующий каф</w:t>
      </w:r>
      <w:r w:rsidR="005F2695" w:rsidRPr="0069316E">
        <w:rPr>
          <w:color w:val="000000" w:themeColor="text1"/>
          <w:sz w:val="24"/>
          <w:szCs w:val="24"/>
        </w:rPr>
        <w:t>.</w:t>
      </w:r>
    </w:p>
    <w:p w:rsidR="00F41493" w:rsidRPr="0069316E" w:rsidRDefault="00732940" w:rsidP="00672FD3">
      <w:pPr>
        <w:ind w:left="-284"/>
        <w:rPr>
          <w:b/>
          <w:color w:val="000000" w:themeColor="text1"/>
          <w:sz w:val="24"/>
          <w:szCs w:val="24"/>
        </w:rPr>
      </w:pPr>
      <w:r w:rsidRPr="0069316E">
        <w:rPr>
          <w:color w:val="000000" w:themeColor="text1"/>
          <w:sz w:val="24"/>
          <w:szCs w:val="24"/>
        </w:rPr>
        <w:t>_____________________</w:t>
      </w:r>
      <w:r w:rsidRPr="0069316E">
        <w:rPr>
          <w:color w:val="000000" w:themeColor="text1"/>
          <w:sz w:val="24"/>
          <w:szCs w:val="24"/>
        </w:rPr>
        <w:tab/>
      </w:r>
      <w:r w:rsidRPr="0069316E">
        <w:rPr>
          <w:color w:val="000000" w:themeColor="text1"/>
          <w:sz w:val="24"/>
          <w:szCs w:val="24"/>
        </w:rPr>
        <w:tab/>
      </w:r>
      <w:r w:rsidRPr="0069316E">
        <w:rPr>
          <w:color w:val="000000" w:themeColor="text1"/>
          <w:sz w:val="24"/>
          <w:szCs w:val="24"/>
        </w:rPr>
        <w:tab/>
      </w:r>
      <w:r w:rsidRPr="0069316E">
        <w:rPr>
          <w:color w:val="000000" w:themeColor="text1"/>
          <w:sz w:val="24"/>
          <w:szCs w:val="24"/>
        </w:rPr>
        <w:tab/>
      </w:r>
      <w:r w:rsidRPr="0069316E">
        <w:rPr>
          <w:color w:val="000000" w:themeColor="text1"/>
          <w:sz w:val="24"/>
          <w:szCs w:val="24"/>
        </w:rPr>
        <w:tab/>
      </w:r>
      <w:r w:rsidRPr="0069316E">
        <w:rPr>
          <w:color w:val="000000" w:themeColor="text1"/>
          <w:sz w:val="24"/>
          <w:szCs w:val="24"/>
        </w:rPr>
        <w:tab/>
      </w:r>
      <w:r w:rsidR="00672FD3" w:rsidRPr="0069316E">
        <w:rPr>
          <w:color w:val="000000" w:themeColor="text1"/>
          <w:sz w:val="24"/>
          <w:szCs w:val="24"/>
        </w:rPr>
        <w:t>Ткаченко И.Н.</w:t>
      </w:r>
      <w:r w:rsidR="0061508B" w:rsidRPr="0069316E">
        <w:rPr>
          <w:color w:val="000000" w:themeColor="text1"/>
          <w:sz w:val="24"/>
          <w:szCs w:val="24"/>
          <w:u w:val="single"/>
        </w:rPr>
        <w:t xml:space="preserve"> </w:t>
      </w:r>
    </w:p>
    <w:sectPr w:rsidR="00F41493" w:rsidRPr="0069316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1C" w:rsidRDefault="00BE0A1C">
      <w:r>
        <w:separator/>
      </w:r>
    </w:p>
  </w:endnote>
  <w:endnote w:type="continuationSeparator" w:id="0">
    <w:p w:rsidR="00BE0A1C" w:rsidRDefault="00BE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1C" w:rsidRDefault="00BE0A1C">
      <w:r>
        <w:separator/>
      </w:r>
    </w:p>
  </w:footnote>
  <w:footnote w:type="continuationSeparator" w:id="0">
    <w:p w:rsidR="00BE0A1C" w:rsidRDefault="00BE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4402FD"/>
    <w:multiLevelType w:val="multilevel"/>
    <w:tmpl w:val="995C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54E63CF"/>
    <w:multiLevelType w:val="multilevel"/>
    <w:tmpl w:val="90BE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5632D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42B1F9A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5F14EE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3D24DFD"/>
    <w:multiLevelType w:val="multilevel"/>
    <w:tmpl w:val="4936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4039C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5720AE7"/>
    <w:multiLevelType w:val="multilevel"/>
    <w:tmpl w:val="C24E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9C8438E"/>
    <w:multiLevelType w:val="multilevel"/>
    <w:tmpl w:val="E408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C6A31C5"/>
    <w:multiLevelType w:val="multilevel"/>
    <w:tmpl w:val="062E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6"/>
  </w:num>
  <w:num w:numId="3">
    <w:abstractNumId w:val="9"/>
  </w:num>
  <w:num w:numId="4">
    <w:abstractNumId w:val="3"/>
  </w:num>
  <w:num w:numId="5">
    <w:abstractNumId w:val="39"/>
  </w:num>
  <w:num w:numId="6">
    <w:abstractNumId w:val="40"/>
  </w:num>
  <w:num w:numId="7">
    <w:abstractNumId w:val="27"/>
  </w:num>
  <w:num w:numId="8">
    <w:abstractNumId w:val="24"/>
  </w:num>
  <w:num w:numId="9">
    <w:abstractNumId w:val="36"/>
  </w:num>
  <w:num w:numId="10">
    <w:abstractNumId w:val="37"/>
  </w:num>
  <w:num w:numId="11">
    <w:abstractNumId w:val="11"/>
  </w:num>
  <w:num w:numId="12">
    <w:abstractNumId w:val="18"/>
  </w:num>
  <w:num w:numId="13">
    <w:abstractNumId w:val="35"/>
  </w:num>
  <w:num w:numId="14">
    <w:abstractNumId w:val="14"/>
  </w:num>
  <w:num w:numId="15">
    <w:abstractNumId w:val="30"/>
  </w:num>
  <w:num w:numId="16">
    <w:abstractNumId w:val="42"/>
  </w:num>
  <w:num w:numId="17">
    <w:abstractNumId w:val="19"/>
  </w:num>
  <w:num w:numId="18">
    <w:abstractNumId w:val="13"/>
  </w:num>
  <w:num w:numId="19">
    <w:abstractNumId w:val="23"/>
  </w:num>
  <w:num w:numId="20">
    <w:abstractNumId w:val="6"/>
  </w:num>
  <w:num w:numId="21">
    <w:abstractNumId w:val="5"/>
  </w:num>
  <w:num w:numId="22">
    <w:abstractNumId w:val="17"/>
  </w:num>
  <w:num w:numId="23">
    <w:abstractNumId w:val="1"/>
  </w:num>
  <w:num w:numId="24">
    <w:abstractNumId w:val="12"/>
  </w:num>
  <w:num w:numId="25">
    <w:abstractNumId w:val="0"/>
  </w:num>
  <w:num w:numId="26">
    <w:abstractNumId w:val="32"/>
  </w:num>
  <w:num w:numId="27">
    <w:abstractNumId w:val="38"/>
  </w:num>
  <w:num w:numId="28">
    <w:abstractNumId w:val="22"/>
  </w:num>
  <w:num w:numId="29">
    <w:abstractNumId w:val="16"/>
  </w:num>
  <w:num w:numId="30">
    <w:abstractNumId w:val="34"/>
  </w:num>
  <w:num w:numId="31">
    <w:abstractNumId w:val="44"/>
  </w:num>
  <w:num w:numId="32">
    <w:abstractNumId w:val="25"/>
  </w:num>
  <w:num w:numId="33">
    <w:abstractNumId w:val="10"/>
  </w:num>
  <w:num w:numId="34">
    <w:abstractNumId w:val="4"/>
  </w:num>
  <w:num w:numId="35">
    <w:abstractNumId w:val="20"/>
  </w:num>
  <w:num w:numId="36">
    <w:abstractNumId w:val="43"/>
  </w:num>
  <w:num w:numId="37">
    <w:abstractNumId w:val="29"/>
  </w:num>
  <w:num w:numId="38">
    <w:abstractNumId w:val="28"/>
  </w:num>
  <w:num w:numId="39">
    <w:abstractNumId w:val="8"/>
  </w:num>
  <w:num w:numId="40">
    <w:abstractNumId w:val="2"/>
  </w:num>
  <w:num w:numId="41">
    <w:abstractNumId w:val="7"/>
  </w:num>
  <w:num w:numId="42">
    <w:abstractNumId w:val="31"/>
  </w:num>
  <w:num w:numId="43">
    <w:abstractNumId w:val="15"/>
  </w:num>
  <w:num w:numId="44">
    <w:abstractNumId w:val="41"/>
  </w:num>
  <w:num w:numId="4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7154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35F89"/>
    <w:rsid w:val="00244FDD"/>
    <w:rsid w:val="00257F9E"/>
    <w:rsid w:val="00261A2F"/>
    <w:rsid w:val="0026369E"/>
    <w:rsid w:val="0027225D"/>
    <w:rsid w:val="00274A6D"/>
    <w:rsid w:val="00282E75"/>
    <w:rsid w:val="002948AD"/>
    <w:rsid w:val="002A6436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556F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735C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72FD3"/>
    <w:rsid w:val="006813A6"/>
    <w:rsid w:val="00683CFF"/>
    <w:rsid w:val="006842E8"/>
    <w:rsid w:val="00685C6A"/>
    <w:rsid w:val="0069316E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072B"/>
    <w:rsid w:val="007E101F"/>
    <w:rsid w:val="007E11D9"/>
    <w:rsid w:val="007E768D"/>
    <w:rsid w:val="007F1D65"/>
    <w:rsid w:val="007F7227"/>
    <w:rsid w:val="00810305"/>
    <w:rsid w:val="00811B3F"/>
    <w:rsid w:val="00817635"/>
    <w:rsid w:val="00840C74"/>
    <w:rsid w:val="008468F7"/>
    <w:rsid w:val="008479C2"/>
    <w:rsid w:val="008567F1"/>
    <w:rsid w:val="00856CFD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0742"/>
    <w:rsid w:val="009B28C1"/>
    <w:rsid w:val="009B60C5"/>
    <w:rsid w:val="009C43D6"/>
    <w:rsid w:val="009C6F04"/>
    <w:rsid w:val="009D0058"/>
    <w:rsid w:val="009D1E34"/>
    <w:rsid w:val="009E2118"/>
    <w:rsid w:val="009E3E40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68DF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0A1C"/>
    <w:rsid w:val="00BE2D2D"/>
    <w:rsid w:val="00BE6AA6"/>
    <w:rsid w:val="00BE6EF2"/>
    <w:rsid w:val="00BF48BE"/>
    <w:rsid w:val="00BF553F"/>
    <w:rsid w:val="00BF6943"/>
    <w:rsid w:val="00C01047"/>
    <w:rsid w:val="00C12070"/>
    <w:rsid w:val="00C1760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96F79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A8C"/>
    <w:rsid w:val="00F41493"/>
    <w:rsid w:val="00F55F56"/>
    <w:rsid w:val="00F65AD3"/>
    <w:rsid w:val="00F66785"/>
    <w:rsid w:val="00F7387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EDE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E7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6768" TargetMode="External"/><Relationship Id="rId13" Type="http://schemas.openxmlformats.org/officeDocument/2006/relationships/hyperlink" Target="http://znanium.com/go.php?id=9239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393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587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376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6760" TargetMode="External"/><Relationship Id="rId14" Type="http://schemas.openxmlformats.org/officeDocument/2006/relationships/hyperlink" Target="http://znanium.com/go.php?id=940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2918-2EFE-4A26-9434-95C19E86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10</cp:revision>
  <cp:lastPrinted>2019-02-15T10:04:00Z</cp:lastPrinted>
  <dcterms:created xsi:type="dcterms:W3CDTF">2019-03-14T20:42:00Z</dcterms:created>
  <dcterms:modified xsi:type="dcterms:W3CDTF">2019-07-15T04:53:00Z</dcterms:modified>
</cp:coreProperties>
</file>